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4AC9" w14:textId="77777777" w:rsidR="005C0962" w:rsidRDefault="00D106EA">
      <w:pPr>
        <w:spacing w:after="0" w:line="259" w:lineRule="auto"/>
        <w:ind w:left="255" w:right="0" w:firstLine="0"/>
        <w:jc w:val="left"/>
      </w:pPr>
      <w:bookmarkStart w:id="0" w:name="_GoBack"/>
      <w:bookmarkEnd w:id="0"/>
      <w:r>
        <w:rPr>
          <w:rFonts w:ascii="Times New Roman" w:eastAsia="Times New Roman" w:hAnsi="Times New Roman" w:cs="Times New Roman"/>
          <w:sz w:val="24"/>
        </w:rPr>
        <w:t xml:space="preserve"> </w:t>
      </w:r>
    </w:p>
    <w:p w14:paraId="6551C414" w14:textId="77777777" w:rsidR="005C0962" w:rsidRDefault="005C0962">
      <w:pPr>
        <w:spacing w:after="0" w:line="259" w:lineRule="auto"/>
        <w:ind w:left="255" w:right="0" w:firstLine="0"/>
        <w:jc w:val="left"/>
      </w:pPr>
    </w:p>
    <w:p w14:paraId="0CDC22EA" w14:textId="77777777" w:rsidR="005C0962" w:rsidRDefault="00D106EA">
      <w:pPr>
        <w:spacing w:after="0" w:line="259" w:lineRule="auto"/>
        <w:ind w:left="255" w:right="0" w:firstLine="0"/>
        <w:jc w:val="left"/>
      </w:pPr>
      <w:r>
        <w:rPr>
          <w:sz w:val="20"/>
        </w:rPr>
        <w:t xml:space="preserve"> </w:t>
      </w:r>
    </w:p>
    <w:p w14:paraId="743410D8" w14:textId="77777777" w:rsidR="005C0962" w:rsidRDefault="00D106EA">
      <w:pPr>
        <w:spacing w:after="0" w:line="259" w:lineRule="auto"/>
        <w:ind w:left="255" w:right="0" w:firstLine="0"/>
        <w:jc w:val="left"/>
      </w:pPr>
      <w:r>
        <w:rPr>
          <w:sz w:val="20"/>
        </w:rPr>
        <w:t xml:space="preserve"> </w:t>
      </w:r>
    </w:p>
    <w:p w14:paraId="0C772442" w14:textId="77777777" w:rsidR="005C0962" w:rsidRDefault="00D106EA">
      <w:pPr>
        <w:spacing w:after="0" w:line="259" w:lineRule="auto"/>
        <w:ind w:left="255" w:right="0" w:firstLine="0"/>
        <w:jc w:val="left"/>
      </w:pPr>
      <w:r>
        <w:rPr>
          <w:sz w:val="20"/>
        </w:rPr>
        <w:t xml:space="preserve"> </w:t>
      </w:r>
    </w:p>
    <w:p w14:paraId="51B6C022" w14:textId="77777777" w:rsidR="005C0962" w:rsidRDefault="00D106EA">
      <w:pPr>
        <w:spacing w:after="0" w:line="259" w:lineRule="auto"/>
        <w:ind w:left="255" w:right="0" w:firstLine="0"/>
        <w:jc w:val="left"/>
      </w:pPr>
      <w:r>
        <w:rPr>
          <w:sz w:val="20"/>
        </w:rPr>
        <w:t xml:space="preserve"> </w:t>
      </w:r>
    </w:p>
    <w:p w14:paraId="6AF5AF1E" w14:textId="77777777" w:rsidR="005C0962" w:rsidRDefault="00D106EA">
      <w:pPr>
        <w:spacing w:after="0" w:line="259" w:lineRule="auto"/>
        <w:ind w:left="255" w:right="0" w:firstLine="0"/>
        <w:jc w:val="left"/>
      </w:pPr>
      <w:r>
        <w:rPr>
          <w:sz w:val="20"/>
        </w:rPr>
        <w:t xml:space="preserve"> </w:t>
      </w:r>
    </w:p>
    <w:p w14:paraId="6E4BF8C6" w14:textId="77777777" w:rsidR="005C0962" w:rsidRDefault="00D106EA">
      <w:pPr>
        <w:spacing w:after="0" w:line="259" w:lineRule="auto"/>
        <w:ind w:left="255" w:right="0" w:firstLine="0"/>
        <w:jc w:val="left"/>
      </w:pPr>
      <w:r>
        <w:rPr>
          <w:sz w:val="20"/>
        </w:rPr>
        <w:t xml:space="preserve"> </w:t>
      </w:r>
    </w:p>
    <w:p w14:paraId="7393ACE7" w14:textId="77777777" w:rsidR="005C0962" w:rsidRDefault="00D106EA">
      <w:pPr>
        <w:spacing w:after="149" w:line="259" w:lineRule="auto"/>
        <w:ind w:left="255" w:right="0" w:firstLine="0"/>
        <w:jc w:val="left"/>
      </w:pPr>
      <w:r>
        <w:rPr>
          <w:sz w:val="20"/>
        </w:rPr>
        <w:t xml:space="preserve"> </w:t>
      </w:r>
    </w:p>
    <w:p w14:paraId="035D0632" w14:textId="77777777" w:rsidR="005C0962" w:rsidRDefault="00D106EA">
      <w:pPr>
        <w:pStyle w:val="berschrift1"/>
      </w:pPr>
      <w:r>
        <w:t xml:space="preserve">Merkblatt zum Spielgruppenbetrieb </w:t>
      </w:r>
    </w:p>
    <w:p w14:paraId="22C34B69" w14:textId="77777777" w:rsidR="005C0962" w:rsidRDefault="00D106EA">
      <w:pPr>
        <w:spacing w:after="48" w:line="259" w:lineRule="auto"/>
        <w:ind w:left="0" w:right="0" w:firstLine="0"/>
        <w:jc w:val="right"/>
      </w:pPr>
      <w:r>
        <w:t xml:space="preserve"> </w:t>
      </w:r>
    </w:p>
    <w:p w14:paraId="3930CB2B" w14:textId="77777777" w:rsidR="005C0962" w:rsidRDefault="00D106EA">
      <w:pPr>
        <w:spacing w:after="0" w:line="259" w:lineRule="auto"/>
        <w:ind w:left="0" w:right="66" w:firstLine="0"/>
        <w:jc w:val="right"/>
      </w:pPr>
      <w:r>
        <w:rPr>
          <w:b/>
          <w:color w:val="FF0000"/>
          <w:sz w:val="28"/>
        </w:rPr>
        <w:t xml:space="preserve">Bitte durchlesen und aufbewahren </w:t>
      </w:r>
    </w:p>
    <w:p w14:paraId="1FEF0A2A" w14:textId="77777777" w:rsidR="005C0962" w:rsidRDefault="00D106EA">
      <w:pPr>
        <w:spacing w:after="48" w:line="259" w:lineRule="auto"/>
        <w:ind w:left="255" w:right="0" w:firstLine="0"/>
        <w:jc w:val="left"/>
      </w:pPr>
      <w:r>
        <w:t xml:space="preserve"> </w:t>
      </w:r>
    </w:p>
    <w:p w14:paraId="3065A30F" w14:textId="77777777" w:rsidR="005C0962" w:rsidRDefault="00D106EA">
      <w:pPr>
        <w:pStyle w:val="berschrift2"/>
        <w:ind w:left="250"/>
      </w:pPr>
      <w:r>
        <w:t xml:space="preserve">Leitbild </w:t>
      </w:r>
    </w:p>
    <w:p w14:paraId="462D39F6" w14:textId="77777777" w:rsidR="005C0962" w:rsidRDefault="00D106EA">
      <w:pPr>
        <w:ind w:left="250" w:right="52"/>
      </w:pPr>
      <w:r>
        <w:t xml:space="preserve">Freies Spielen und lustbetontes Erproben stehen im Zentrum aller Aktivitäten. Wir bieten verschiedene Werkmaterialien an, welche die Kinder individuell nutzen können. Alle Angebote sind freiwillig, so dass das Kind die Möglichkeit hat, sich zurückzuziehen. </w:t>
      </w:r>
    </w:p>
    <w:p w14:paraId="50155F18" w14:textId="77777777" w:rsidR="005C0962" w:rsidRDefault="00D106EA">
      <w:pPr>
        <w:spacing w:after="48" w:line="259" w:lineRule="auto"/>
        <w:ind w:left="255" w:right="0" w:firstLine="0"/>
        <w:jc w:val="left"/>
      </w:pPr>
      <w:r>
        <w:t xml:space="preserve"> </w:t>
      </w:r>
    </w:p>
    <w:p w14:paraId="5EEDF58E" w14:textId="77777777" w:rsidR="005C0962" w:rsidRDefault="00D106EA">
      <w:pPr>
        <w:pStyle w:val="berschrift2"/>
        <w:ind w:left="250"/>
      </w:pPr>
      <w:r>
        <w:t xml:space="preserve">Treffpunkt </w:t>
      </w:r>
    </w:p>
    <w:p w14:paraId="69F2409E" w14:textId="77777777" w:rsidR="005C0962" w:rsidRDefault="00D106EA">
      <w:pPr>
        <w:ind w:left="250" w:right="52"/>
      </w:pPr>
      <w:r>
        <w:t xml:space="preserve">Der Spielgruppenraum befindet sich im Breitensteinkeller, Landstrasse 36, in Andelfingen. Der Eingang liegt auf der Rückseite des Gebäudes, neben dem Bühneneingang </w:t>
      </w:r>
      <w:r w:rsidR="0081219F">
        <w:t>des Restaurants</w:t>
      </w:r>
      <w:r>
        <w:t xml:space="preserve"> Löwen. </w:t>
      </w:r>
    </w:p>
    <w:p w14:paraId="0DA5ED28" w14:textId="77777777" w:rsidR="005C0962" w:rsidRDefault="00D106EA">
      <w:pPr>
        <w:spacing w:after="48" w:line="259" w:lineRule="auto"/>
        <w:ind w:left="255" w:right="0" w:firstLine="0"/>
        <w:jc w:val="left"/>
      </w:pPr>
      <w:r>
        <w:t xml:space="preserve"> </w:t>
      </w:r>
    </w:p>
    <w:p w14:paraId="3187BF65" w14:textId="77777777" w:rsidR="005C0962" w:rsidRDefault="00D106EA">
      <w:pPr>
        <w:pStyle w:val="berschrift2"/>
        <w:ind w:left="250"/>
      </w:pPr>
      <w:r>
        <w:t xml:space="preserve">Was braucht es in der Spielgruppe </w:t>
      </w:r>
    </w:p>
    <w:p w14:paraId="3FC65172" w14:textId="518117CC" w:rsidR="005C0962" w:rsidRDefault="00D106EA" w:rsidP="003548B3">
      <w:pPr>
        <w:ind w:left="709" w:right="52" w:hanging="469"/>
      </w:pPr>
      <w:r>
        <w:rPr>
          <w:rFonts w:ascii="Wingdings" w:eastAsia="Wingdings" w:hAnsi="Wingdings" w:cs="Wingdings"/>
        </w:rPr>
        <w:t></w:t>
      </w:r>
      <w:r>
        <w:t xml:space="preserve"> Kleider, welche farbig, schmutzig oder nass werden können, und die nicht zu schade sind, wenn mal etwas kaputt geht beim Spiel. </w:t>
      </w:r>
    </w:p>
    <w:p w14:paraId="362F4E64" w14:textId="607ACB71" w:rsidR="005C0962" w:rsidRDefault="00D106EA" w:rsidP="003548B3">
      <w:pPr>
        <w:ind w:left="709" w:right="52" w:hanging="469"/>
      </w:pPr>
      <w:r>
        <w:rPr>
          <w:rFonts w:ascii="Wingdings" w:eastAsia="Wingdings" w:hAnsi="Wingdings" w:cs="Wingdings"/>
        </w:rPr>
        <w:t></w:t>
      </w:r>
      <w:r>
        <w:t xml:space="preserve"> </w:t>
      </w:r>
      <w:r w:rsidR="003548B3">
        <w:t>r</w:t>
      </w:r>
      <w:r>
        <w:t xml:space="preserve">utschfeste „Finken“. </w:t>
      </w:r>
    </w:p>
    <w:p w14:paraId="4FDF3336" w14:textId="3D42465B" w:rsidR="005C0962" w:rsidRDefault="00D106EA" w:rsidP="003548B3">
      <w:pPr>
        <w:ind w:left="709" w:right="52" w:hanging="469"/>
      </w:pPr>
      <w:r>
        <w:rPr>
          <w:rFonts w:ascii="Wingdings" w:eastAsia="Wingdings" w:hAnsi="Wingdings" w:cs="Wingdings"/>
        </w:rPr>
        <w:t></w:t>
      </w:r>
      <w:r>
        <w:t xml:space="preserve"> Ein</w:t>
      </w:r>
      <w:r w:rsidR="0045143F">
        <w:t xml:space="preserve"> </w:t>
      </w:r>
      <w:r>
        <w:t>Apfel, „Rüebli“ oder etwas anderes zum „Znüni/Zvieri“ (bitte geben Sie keine</w:t>
      </w:r>
      <w:r w:rsidR="0045143F">
        <w:t xml:space="preserve"> </w:t>
      </w:r>
      <w:r>
        <w:t xml:space="preserve">Süssigkeiten mit). </w:t>
      </w:r>
    </w:p>
    <w:p w14:paraId="40BC7323" w14:textId="77777777" w:rsidR="005C0962" w:rsidRDefault="00D106EA">
      <w:pPr>
        <w:spacing w:after="48" w:line="259" w:lineRule="auto"/>
        <w:ind w:left="255" w:right="0" w:firstLine="0"/>
        <w:jc w:val="left"/>
      </w:pPr>
      <w:r>
        <w:t xml:space="preserve"> </w:t>
      </w:r>
    </w:p>
    <w:p w14:paraId="1899DB5C" w14:textId="77777777" w:rsidR="005C0962" w:rsidRDefault="00D106EA">
      <w:pPr>
        <w:pStyle w:val="berschrift2"/>
        <w:ind w:left="250"/>
      </w:pPr>
      <w:r>
        <w:t xml:space="preserve">Mithilfe in der Spielgruppe </w:t>
      </w:r>
    </w:p>
    <w:p w14:paraId="61812380" w14:textId="77777777" w:rsidR="005C0962" w:rsidRDefault="00D106EA">
      <w:pPr>
        <w:ind w:left="250" w:right="52"/>
      </w:pPr>
      <w:r>
        <w:t xml:space="preserve">In unserer Spielgruppe ist es erwünscht, dass jeweils ein Elternteil oder Erziehungsberechtigte (aber auch Grossmutter/-Vater oder „Gotte/Götti“) an der Spielgruppe teilnimmt und in Absprache mit der Leiterin nach Möglichkeit mithilft (ca. drei- bis viermal pro Jahr). Der Einsatzplan wird von der Spielgruppenleiterin erstellt, Änderungen vorbehalten. Wünsche und Anregungen richten Sie bitte direkt an Ihre Spielgruppenleiterin. </w:t>
      </w:r>
    </w:p>
    <w:p w14:paraId="323BBF7D" w14:textId="77777777" w:rsidR="005C0962" w:rsidRDefault="00D106EA">
      <w:pPr>
        <w:spacing w:after="48" w:line="259" w:lineRule="auto"/>
        <w:ind w:left="255" w:right="0" w:firstLine="0"/>
        <w:jc w:val="left"/>
      </w:pPr>
      <w:r>
        <w:t xml:space="preserve"> </w:t>
      </w:r>
    </w:p>
    <w:p w14:paraId="392DFE05" w14:textId="77777777" w:rsidR="0081219F" w:rsidRDefault="0081219F">
      <w:pPr>
        <w:pStyle w:val="berschrift2"/>
        <w:ind w:left="250"/>
      </w:pPr>
    </w:p>
    <w:p w14:paraId="3476D6F7" w14:textId="77777777" w:rsidR="0081219F" w:rsidRDefault="0081219F">
      <w:pPr>
        <w:pStyle w:val="berschrift2"/>
        <w:ind w:left="250"/>
      </w:pPr>
    </w:p>
    <w:p w14:paraId="4E2190B4" w14:textId="77777777" w:rsidR="0081219F" w:rsidRDefault="0081219F">
      <w:pPr>
        <w:pStyle w:val="berschrift2"/>
        <w:ind w:left="250"/>
      </w:pPr>
    </w:p>
    <w:p w14:paraId="78B93476" w14:textId="77777777" w:rsidR="0081219F" w:rsidRDefault="0081219F">
      <w:pPr>
        <w:pStyle w:val="berschrift2"/>
        <w:ind w:left="250"/>
      </w:pPr>
    </w:p>
    <w:p w14:paraId="741E825C" w14:textId="77777777" w:rsidR="0081219F" w:rsidRDefault="0081219F">
      <w:pPr>
        <w:pStyle w:val="berschrift2"/>
        <w:ind w:left="250"/>
      </w:pPr>
    </w:p>
    <w:p w14:paraId="517BE80D" w14:textId="77777777" w:rsidR="0081219F" w:rsidRDefault="0081219F">
      <w:pPr>
        <w:pStyle w:val="berschrift2"/>
        <w:ind w:left="250"/>
      </w:pPr>
    </w:p>
    <w:p w14:paraId="19821277" w14:textId="77777777" w:rsidR="0081219F" w:rsidRDefault="0081219F">
      <w:pPr>
        <w:pStyle w:val="berschrift2"/>
        <w:ind w:left="250"/>
      </w:pPr>
    </w:p>
    <w:p w14:paraId="2E0B2D9B" w14:textId="77777777" w:rsidR="005C0962" w:rsidRDefault="00D106EA">
      <w:pPr>
        <w:pStyle w:val="berschrift2"/>
        <w:ind w:left="250"/>
      </w:pPr>
      <w:r>
        <w:t xml:space="preserve">Absenzen </w:t>
      </w:r>
    </w:p>
    <w:p w14:paraId="7DE16CFF" w14:textId="77777777" w:rsidR="005C0962" w:rsidRDefault="00D106EA">
      <w:pPr>
        <w:ind w:left="250" w:right="52"/>
      </w:pPr>
      <w:r>
        <w:t xml:space="preserve">Bitte teilen Sie der zuständigen Leiterin frühzeitig mit, wenn Ihr Kind die Spielgruppe nicht besuchen kann.  </w:t>
      </w:r>
    </w:p>
    <w:p w14:paraId="4C1F5CBC" w14:textId="77777777" w:rsidR="005C0962" w:rsidRDefault="00D106EA" w:rsidP="007304C0">
      <w:pPr>
        <w:spacing w:after="0" w:line="259" w:lineRule="auto"/>
        <w:ind w:left="255" w:right="0" w:firstLine="0"/>
        <w:jc w:val="left"/>
      </w:pPr>
      <w:r>
        <w:t xml:space="preserve"> </w:t>
      </w:r>
      <w:r>
        <w:rPr>
          <w:b/>
        </w:rPr>
        <w:t xml:space="preserve"> </w:t>
      </w:r>
    </w:p>
    <w:p w14:paraId="6A3579ED" w14:textId="77777777" w:rsidR="005C0962" w:rsidRDefault="00D106EA">
      <w:pPr>
        <w:pStyle w:val="berschrift2"/>
        <w:ind w:left="250"/>
      </w:pPr>
      <w:r>
        <w:t>Anmeldung / Eintritt</w:t>
      </w:r>
      <w:r>
        <w:rPr>
          <w:rFonts w:ascii="Times New Roman" w:eastAsia="Times New Roman" w:hAnsi="Times New Roman" w:cs="Times New Roman"/>
          <w:sz w:val="37"/>
          <w:vertAlign w:val="subscript"/>
        </w:rPr>
        <w:t xml:space="preserve"> </w:t>
      </w:r>
    </w:p>
    <w:p w14:paraId="20936CF0" w14:textId="77777777" w:rsidR="005C0962" w:rsidRDefault="00D106EA">
      <w:pPr>
        <w:ind w:left="250" w:right="52"/>
      </w:pPr>
      <w:r>
        <w:t xml:space="preserve">Die Anmeldung gilt für das laufende Spielgruppenjahr (1. August – 31. Juli). </w:t>
      </w:r>
    </w:p>
    <w:p w14:paraId="52C705FC" w14:textId="77777777" w:rsidR="005C0962" w:rsidRDefault="00D106EA">
      <w:pPr>
        <w:ind w:left="250" w:right="52"/>
      </w:pPr>
      <w:r>
        <w:t xml:space="preserve">Für jedes weitere Jahr braucht es eine Neuanmeldung.  </w:t>
      </w:r>
    </w:p>
    <w:p w14:paraId="383D635F" w14:textId="77777777" w:rsidR="005C0962" w:rsidRDefault="00D106EA">
      <w:pPr>
        <w:ind w:left="250" w:right="52"/>
      </w:pPr>
      <w:r>
        <w:rPr>
          <w:b/>
        </w:rPr>
        <w:t>Eintritt</w:t>
      </w:r>
      <w:r>
        <w:t xml:space="preserve"> jeweils möglich per: </w:t>
      </w:r>
    </w:p>
    <w:p w14:paraId="261A10A6" w14:textId="77777777" w:rsidR="005C0962" w:rsidRDefault="00D106EA">
      <w:pPr>
        <w:ind w:left="250" w:right="52"/>
      </w:pPr>
      <w:r>
        <w:rPr>
          <w:rFonts w:ascii="Calibri" w:eastAsia="Calibri" w:hAnsi="Calibri" w:cs="Calibri"/>
        </w:rPr>
        <w:t>-</w:t>
      </w:r>
      <w:r w:rsidR="007304C0">
        <w:rPr>
          <w:rFonts w:ascii="Calibri" w:eastAsia="Calibri" w:hAnsi="Calibri" w:cs="Calibri"/>
        </w:rPr>
        <w:t xml:space="preserve">  </w:t>
      </w:r>
      <w:r>
        <w:rPr>
          <w:rFonts w:ascii="Arial" w:eastAsia="Arial" w:hAnsi="Arial" w:cs="Arial"/>
        </w:rPr>
        <w:t xml:space="preserve"> </w:t>
      </w:r>
      <w:r>
        <w:t xml:space="preserve">1. Semester:  nach den Sommerferien (Kalenderwoche 34) für Kinder, die bis zum  </w:t>
      </w:r>
    </w:p>
    <w:p w14:paraId="50FD81AD" w14:textId="77777777" w:rsidR="005C0962" w:rsidRDefault="00D106EA">
      <w:pPr>
        <w:ind w:left="549" w:right="52"/>
      </w:pPr>
      <w:r>
        <w:t xml:space="preserve">31. Dezember 3 Jahre alt sind </w:t>
      </w:r>
    </w:p>
    <w:p w14:paraId="2864ADBB" w14:textId="77777777" w:rsidR="005C0962" w:rsidRDefault="00D106EA">
      <w:pPr>
        <w:ind w:left="250" w:right="52"/>
      </w:pPr>
      <w:r>
        <w:t xml:space="preserve">-  2. Semester:  1. Februar (Kalenderwoche 6) für Kinder, die bis zum 31. Mai  </w:t>
      </w:r>
    </w:p>
    <w:p w14:paraId="39699748" w14:textId="77777777" w:rsidR="005C0962" w:rsidRDefault="00D106EA">
      <w:pPr>
        <w:ind w:left="549" w:right="52"/>
      </w:pPr>
      <w:r>
        <w:t xml:space="preserve">3 Jahre alt sind </w:t>
      </w:r>
    </w:p>
    <w:p w14:paraId="22DD6F6A" w14:textId="77777777" w:rsidR="005C0962" w:rsidRDefault="00D106EA">
      <w:pPr>
        <w:spacing w:after="18" w:line="259" w:lineRule="auto"/>
        <w:ind w:left="255" w:right="0" w:firstLine="0"/>
        <w:jc w:val="left"/>
      </w:pPr>
      <w:r>
        <w:rPr>
          <w:sz w:val="24"/>
        </w:rPr>
        <w:t xml:space="preserve"> </w:t>
      </w:r>
    </w:p>
    <w:p w14:paraId="2407E936" w14:textId="77777777" w:rsidR="005C0962" w:rsidRDefault="00D106EA">
      <w:pPr>
        <w:spacing w:after="0" w:line="259" w:lineRule="auto"/>
        <w:ind w:left="250" w:right="0"/>
        <w:jc w:val="left"/>
      </w:pPr>
      <w:r>
        <w:rPr>
          <w:b/>
          <w:sz w:val="28"/>
        </w:rPr>
        <w:t>Abmeldung / Austritt:</w:t>
      </w:r>
      <w:r>
        <w:rPr>
          <w:b/>
          <w:sz w:val="24"/>
        </w:rPr>
        <w:t xml:space="preserve"> </w:t>
      </w:r>
    </w:p>
    <w:p w14:paraId="60E1CDEC" w14:textId="77777777" w:rsidR="0045143F" w:rsidRDefault="0045143F" w:rsidP="0045143F">
      <w:pPr>
        <w:spacing w:after="48" w:line="259" w:lineRule="auto"/>
        <w:ind w:left="255" w:right="0" w:firstLine="0"/>
      </w:pPr>
      <w:r>
        <w:t>Die Anmeldung Ihres Kindes gilt für ein ganzes Schuljahr (August des laufenden Jahres - Juli des folgenden Jahres). Falls Sie Ihr Kind während des Schuljahres aus der Spielgruppe nehmen möchten, bedarf dies einer schriftlichen Kündigung. Die Kündigung kann mit einer einmonatigen Frist auf Ende eines Quartals erfolgen (Ende Oktober, Januar oder April). Erfolgt der Austritt während dem Spielgruppenjahr, so sind die Beiträge für die besuchten und das laufende Quartal zu begleichen. Die Kündigung muss an die Kassierin und an die Präsidentin erfolgen.</w:t>
      </w:r>
    </w:p>
    <w:p w14:paraId="19F29922" w14:textId="51A5C447" w:rsidR="005C0962" w:rsidRDefault="0045143F" w:rsidP="0045143F">
      <w:pPr>
        <w:spacing w:after="48" w:line="259" w:lineRule="auto"/>
        <w:ind w:left="255" w:right="0" w:firstLine="0"/>
        <w:jc w:val="left"/>
      </w:pPr>
      <w:r>
        <w:t>Bei Abmeldungen bis zu vier Wochen vor dem Spielgruppenstart muss der Beitrag fu</w:t>
      </w:r>
      <w:r>
        <w:rPr>
          <w:rFonts w:ascii="Times New Roman" w:hAnsi="Times New Roman" w:cs="Times New Roman"/>
        </w:rPr>
        <w:t>̈</w:t>
      </w:r>
      <w:r>
        <w:t>r das erste Quartal bezahlt werden, auch wenn das Kind die Spielgruppe nie besucht hat. (Ausnahme: falls ein Kind von der Warteliste den Platz kurzfristig u</w:t>
      </w:r>
      <w:r>
        <w:rPr>
          <w:rFonts w:ascii="Times New Roman" w:hAnsi="Times New Roman" w:cs="Times New Roman"/>
        </w:rPr>
        <w:t>̈</w:t>
      </w:r>
      <w:r>
        <w:t>bernehmen kann.)</w:t>
      </w:r>
      <w:r w:rsidR="00D106EA">
        <w:t xml:space="preserve"> </w:t>
      </w:r>
    </w:p>
    <w:p w14:paraId="0AE96E8C" w14:textId="77777777" w:rsidR="005C0962" w:rsidRDefault="00D106EA">
      <w:pPr>
        <w:spacing w:after="0" w:line="259" w:lineRule="auto"/>
        <w:ind w:left="250" w:right="0"/>
        <w:jc w:val="left"/>
      </w:pPr>
      <w:r>
        <w:rPr>
          <w:b/>
          <w:sz w:val="28"/>
        </w:rPr>
        <w:t xml:space="preserve">Ferien/freie Tage </w:t>
      </w:r>
    </w:p>
    <w:p w14:paraId="38429606" w14:textId="77777777" w:rsidR="005C0962" w:rsidRDefault="00D106EA">
      <w:pPr>
        <w:ind w:left="250" w:right="52"/>
      </w:pPr>
      <w:r>
        <w:t xml:space="preserve">Gemäss dem Plan für Ferien und schulfreie Tage der Primarschulgemeinde Andelfingen. </w:t>
      </w:r>
    </w:p>
    <w:p w14:paraId="6D82419D" w14:textId="77777777" w:rsidR="005C0962" w:rsidRDefault="00D106EA">
      <w:pPr>
        <w:spacing w:after="48" w:line="259" w:lineRule="auto"/>
        <w:ind w:left="255" w:right="0" w:firstLine="0"/>
        <w:jc w:val="left"/>
      </w:pPr>
      <w:r>
        <w:t xml:space="preserve"> </w:t>
      </w:r>
    </w:p>
    <w:p w14:paraId="391C1148" w14:textId="77777777" w:rsidR="005C0962" w:rsidRDefault="00D106EA">
      <w:pPr>
        <w:pStyle w:val="berschrift2"/>
        <w:ind w:left="250"/>
      </w:pPr>
      <w:r>
        <w:t xml:space="preserve">Trägerverein Spielgruppe Windrädli </w:t>
      </w:r>
    </w:p>
    <w:p w14:paraId="04CFCAB5" w14:textId="77777777" w:rsidR="005C0962" w:rsidRDefault="00D106EA">
      <w:pPr>
        <w:ind w:left="250" w:right="52"/>
      </w:pPr>
      <w:r>
        <w:t xml:space="preserve">Alle Eltern/Erziehungsberechtigten, deren Kinder eine Spielgruppe besuchen, werden Mitglieder des Trägervereins. Der Vereinsbeitrag beläuft sich auf Fr. 30.--.  </w:t>
      </w:r>
    </w:p>
    <w:p w14:paraId="2B4C808A" w14:textId="77777777" w:rsidR="0045143F" w:rsidRDefault="00D106EA">
      <w:pPr>
        <w:ind w:left="250" w:right="52"/>
      </w:pPr>
      <w:r>
        <w:t xml:space="preserve">Die Mitgliedschaft beginnt mit dem Eintritt des Kindes in eine Spielgruppe. Der Austritt erfolgt auf schriftliche Mitteilung auf Ende eines Vereinsjahres (Ende Juli). Sie können </w:t>
      </w:r>
    </w:p>
    <w:p w14:paraId="65C1DDC1" w14:textId="77777777" w:rsidR="0045143F" w:rsidRDefault="0045143F">
      <w:pPr>
        <w:ind w:left="250" w:right="52"/>
      </w:pPr>
    </w:p>
    <w:p w14:paraId="17291F3A" w14:textId="77777777" w:rsidR="0045143F" w:rsidRDefault="0045143F">
      <w:pPr>
        <w:ind w:left="250" w:right="52"/>
      </w:pPr>
    </w:p>
    <w:p w14:paraId="4BC5EDB4" w14:textId="77777777" w:rsidR="0045143F" w:rsidRDefault="0045143F">
      <w:pPr>
        <w:ind w:left="250" w:right="52"/>
      </w:pPr>
    </w:p>
    <w:p w14:paraId="523CB0BE" w14:textId="77777777" w:rsidR="0045143F" w:rsidRDefault="0045143F">
      <w:pPr>
        <w:ind w:left="250" w:right="52"/>
      </w:pPr>
    </w:p>
    <w:p w14:paraId="4EB8D582" w14:textId="77777777" w:rsidR="0045143F" w:rsidRDefault="0045143F">
      <w:pPr>
        <w:ind w:left="250" w:right="52"/>
      </w:pPr>
    </w:p>
    <w:p w14:paraId="6FD85259" w14:textId="77777777" w:rsidR="0045143F" w:rsidRDefault="0045143F">
      <w:pPr>
        <w:ind w:left="250" w:right="52"/>
      </w:pPr>
    </w:p>
    <w:p w14:paraId="0E018EBB" w14:textId="77777777" w:rsidR="0045143F" w:rsidRDefault="0045143F">
      <w:pPr>
        <w:ind w:left="250" w:right="52"/>
      </w:pPr>
    </w:p>
    <w:p w14:paraId="32A0232C" w14:textId="58DC143F" w:rsidR="005C0962" w:rsidRDefault="00D106EA">
      <w:pPr>
        <w:ind w:left="250" w:right="52"/>
      </w:pPr>
      <w:r>
        <w:t xml:space="preserve">dadurch auch den Spielgruppenraum einmal je Vereinsjahr kostenlos nutzen. Für Reservationen wenden Sie sich an die Präsidentin oder über e-Mail info@windraedli.ch.  </w:t>
      </w:r>
    </w:p>
    <w:p w14:paraId="5842D5A6" w14:textId="2FDF689D" w:rsidR="007304C0" w:rsidRDefault="00D106EA" w:rsidP="0045143F">
      <w:pPr>
        <w:spacing w:after="121" w:line="259" w:lineRule="auto"/>
        <w:ind w:left="255" w:right="0" w:firstLine="0"/>
        <w:jc w:val="left"/>
      </w:pPr>
      <w:r>
        <w:rPr>
          <w:sz w:val="16"/>
        </w:rPr>
        <w:t xml:space="preserve"> </w:t>
      </w:r>
    </w:p>
    <w:p w14:paraId="170B1B26" w14:textId="77777777" w:rsidR="005C0962" w:rsidRDefault="00D106EA">
      <w:pPr>
        <w:pStyle w:val="berschrift2"/>
        <w:ind w:left="250"/>
      </w:pPr>
      <w:r>
        <w:t xml:space="preserve">Kosten </w:t>
      </w:r>
    </w:p>
    <w:p w14:paraId="201D2C1E" w14:textId="7A82BA4E" w:rsidR="005C0962" w:rsidRDefault="00D106EA">
      <w:pPr>
        <w:tabs>
          <w:tab w:val="center" w:pos="963"/>
          <w:tab w:val="center" w:pos="2757"/>
          <w:tab w:val="center" w:pos="6237"/>
        </w:tabs>
        <w:ind w:left="0" w:right="0" w:firstLine="0"/>
        <w:jc w:val="left"/>
      </w:pPr>
      <w:r>
        <w:rPr>
          <w:rFonts w:ascii="Calibri" w:eastAsia="Calibri" w:hAnsi="Calibri" w:cs="Calibri"/>
        </w:rPr>
        <w:tab/>
      </w:r>
      <w:r>
        <w:t xml:space="preserve">Kinderbeitrag </w:t>
      </w:r>
      <w:r>
        <w:tab/>
        <w:t xml:space="preserve">pro Semester </w:t>
      </w:r>
      <w:r>
        <w:tab/>
        <w:t>Fr. 3</w:t>
      </w:r>
      <w:r w:rsidR="0045143F">
        <w:t>6</w:t>
      </w:r>
      <w:r>
        <w:t xml:space="preserve">0.--, Geschwistertarif Fr. 310.--/je Kind </w:t>
      </w:r>
    </w:p>
    <w:p w14:paraId="1A322DED" w14:textId="15411020" w:rsidR="005C0962" w:rsidRDefault="00D106EA">
      <w:pPr>
        <w:tabs>
          <w:tab w:val="center" w:pos="255"/>
          <w:tab w:val="center" w:pos="2756"/>
          <w:tab w:val="center" w:pos="6435"/>
        </w:tabs>
        <w:ind w:left="0" w:right="0" w:firstLine="0"/>
        <w:jc w:val="left"/>
      </w:pPr>
      <w:r>
        <w:rPr>
          <w:rFonts w:ascii="Calibri" w:eastAsia="Calibri" w:hAnsi="Calibri" w:cs="Calibri"/>
        </w:rPr>
        <w:tab/>
      </w:r>
      <w:r>
        <w:t xml:space="preserve"> </w:t>
      </w:r>
      <w:r>
        <w:tab/>
        <w:t xml:space="preserve">Pro Semester </w:t>
      </w:r>
      <w:r>
        <w:tab/>
        <w:t>Fr. 6</w:t>
      </w:r>
      <w:r w:rsidR="0045143F">
        <w:t>4</w:t>
      </w:r>
      <w:r>
        <w:t xml:space="preserve">0.--  für Kinder, welche zweimal wöchentlich </w:t>
      </w:r>
    </w:p>
    <w:p w14:paraId="1218AB53" w14:textId="77777777" w:rsidR="005C0962" w:rsidRDefault="00D106EA">
      <w:pPr>
        <w:tabs>
          <w:tab w:val="center" w:pos="255"/>
          <w:tab w:val="center" w:pos="2055"/>
          <w:tab w:val="center" w:pos="3855"/>
          <w:tab w:val="center" w:pos="6265"/>
        </w:tabs>
        <w:ind w:left="0" w:right="0" w:firstLine="0"/>
        <w:jc w:val="left"/>
      </w:pPr>
      <w:r>
        <w:rPr>
          <w:rFonts w:ascii="Calibri" w:eastAsia="Calibri" w:hAnsi="Calibri" w:cs="Calibri"/>
        </w:rPr>
        <w:tab/>
      </w:r>
      <w:r>
        <w:t xml:space="preserve"> </w:t>
      </w:r>
      <w:r>
        <w:tab/>
        <w:t xml:space="preserve"> </w:t>
      </w:r>
      <w:r>
        <w:tab/>
        <w:t xml:space="preserve"> </w:t>
      </w:r>
      <w:r>
        <w:tab/>
        <w:t xml:space="preserve"> die Spielgruppe besuchen  </w:t>
      </w:r>
    </w:p>
    <w:p w14:paraId="57715AE7" w14:textId="77777777" w:rsidR="005C0962" w:rsidRDefault="00D106EA">
      <w:pPr>
        <w:tabs>
          <w:tab w:val="center" w:pos="1016"/>
          <w:tab w:val="center" w:pos="2968"/>
        </w:tabs>
        <w:ind w:left="0" w:right="0" w:firstLine="0"/>
        <w:jc w:val="left"/>
      </w:pPr>
      <w:r>
        <w:rPr>
          <w:rFonts w:ascii="Calibri" w:eastAsia="Calibri" w:hAnsi="Calibri" w:cs="Calibri"/>
        </w:rPr>
        <w:tab/>
      </w:r>
      <w:r>
        <w:t xml:space="preserve">Vereinsbeitrag </w:t>
      </w:r>
      <w:r>
        <w:tab/>
        <w:t>pro Jahr Fr. 30.—</w:t>
      </w:r>
    </w:p>
    <w:p w14:paraId="32B94242" w14:textId="77777777" w:rsidR="00D106EA" w:rsidRDefault="00D106EA">
      <w:pPr>
        <w:tabs>
          <w:tab w:val="center" w:pos="1016"/>
          <w:tab w:val="center" w:pos="2968"/>
        </w:tabs>
        <w:ind w:left="0" w:right="0" w:firstLine="0"/>
        <w:jc w:val="left"/>
      </w:pPr>
    </w:p>
    <w:p w14:paraId="082FBEDD" w14:textId="77777777" w:rsidR="00D106EA" w:rsidRPr="00D106EA" w:rsidRDefault="00D106EA" w:rsidP="007304C0">
      <w:pPr>
        <w:pStyle w:val="xmsonormal"/>
        <w:ind w:left="255"/>
        <w:rPr>
          <w:rFonts w:ascii="Comic Sans MS" w:hAnsi="Comic Sans MS"/>
          <w:color w:val="000000"/>
        </w:rPr>
      </w:pPr>
      <w:r w:rsidRPr="00D106EA">
        <w:rPr>
          <w:rFonts w:ascii="Comic Sans MS" w:hAnsi="Comic Sans MS"/>
          <w:color w:val="000000"/>
        </w:rPr>
        <w:t>Müssen auf Grund einer Weisung des Bundesrates / der Kantone die Kindergärten wegen einer Pandemie o.ä. für eine Zeit geschlossen werden, schliesst auch die Spielgruppe. Schadenansprüche oder Rückvergütungen können dafür nicht geltend gemacht werden, da die Spielgruppe ihren Verpflichtungen trotzdem nachkommen muss (Löhne, Miete etc.)</w:t>
      </w:r>
    </w:p>
    <w:p w14:paraId="2AB9D271" w14:textId="77777777" w:rsidR="00D106EA" w:rsidRDefault="00D106EA">
      <w:pPr>
        <w:tabs>
          <w:tab w:val="center" w:pos="1016"/>
          <w:tab w:val="center" w:pos="2968"/>
        </w:tabs>
        <w:ind w:left="0" w:right="0" w:firstLine="0"/>
        <w:jc w:val="left"/>
      </w:pPr>
    </w:p>
    <w:p w14:paraId="35CB0EB2" w14:textId="77777777" w:rsidR="005C0962" w:rsidRDefault="00D106EA">
      <w:pPr>
        <w:spacing w:after="121" w:line="259" w:lineRule="auto"/>
        <w:ind w:left="255" w:right="0" w:firstLine="0"/>
        <w:jc w:val="left"/>
      </w:pPr>
      <w:r>
        <w:rPr>
          <w:sz w:val="16"/>
        </w:rPr>
        <w:t xml:space="preserve"> </w:t>
      </w:r>
    </w:p>
    <w:p w14:paraId="49FF8DBE" w14:textId="77777777" w:rsidR="005C0962" w:rsidRDefault="00D106EA">
      <w:pPr>
        <w:pStyle w:val="berschrift2"/>
        <w:ind w:left="255" w:firstLine="0"/>
      </w:pPr>
      <w:r>
        <w:rPr>
          <w:color w:val="FF0000"/>
        </w:rPr>
        <w:t xml:space="preserve">Versicherung </w:t>
      </w:r>
    </w:p>
    <w:p w14:paraId="6BED8C03" w14:textId="77777777" w:rsidR="005C0962" w:rsidRDefault="00D106EA">
      <w:pPr>
        <w:spacing w:after="260" w:line="259" w:lineRule="auto"/>
        <w:ind w:left="255" w:right="0" w:firstLine="0"/>
        <w:jc w:val="left"/>
      </w:pPr>
      <w:r>
        <w:rPr>
          <w:b/>
          <w:color w:val="FF0000"/>
        </w:rPr>
        <w:t>Jedes Kind muss eine private Unfall- und Haftpflichtversicherung haben.</w:t>
      </w:r>
      <w:r>
        <w:rPr>
          <w:sz w:val="20"/>
        </w:rPr>
        <w:t xml:space="preserve"> </w:t>
      </w:r>
    </w:p>
    <w:p w14:paraId="13212EB4" w14:textId="77777777" w:rsidR="005C0962" w:rsidRDefault="00D106EA">
      <w:pPr>
        <w:tabs>
          <w:tab w:val="center" w:pos="255"/>
          <w:tab w:val="right" w:pos="9386"/>
        </w:tabs>
        <w:spacing w:after="82" w:line="259" w:lineRule="auto"/>
        <w:ind w:left="0" w:right="0" w:firstLine="0"/>
        <w:jc w:val="left"/>
      </w:pPr>
      <w:r>
        <w:rPr>
          <w:rFonts w:ascii="Calibri" w:eastAsia="Calibri" w:hAnsi="Calibri" w:cs="Calibri"/>
        </w:rPr>
        <w:tab/>
      </w:r>
      <w:r>
        <w:rPr>
          <w:sz w:val="12"/>
        </w:rPr>
        <w:t xml:space="preserve"> </w:t>
      </w:r>
      <w:r>
        <w:rPr>
          <w:sz w:val="12"/>
        </w:rPr>
        <w:tab/>
        <w:t xml:space="preserve"> </w:t>
      </w:r>
    </w:p>
    <w:sectPr w:rsidR="005C0962">
      <w:headerReference w:type="default" r:id="rId6"/>
      <w:pgSz w:w="11900" w:h="16840"/>
      <w:pgMar w:top="713" w:right="1353" w:bottom="711" w:left="11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A5A3" w14:textId="77777777" w:rsidR="000B6385" w:rsidRDefault="000B6385" w:rsidP="0081219F">
      <w:pPr>
        <w:spacing w:after="0" w:line="240" w:lineRule="auto"/>
      </w:pPr>
      <w:r>
        <w:separator/>
      </w:r>
    </w:p>
  </w:endnote>
  <w:endnote w:type="continuationSeparator" w:id="0">
    <w:p w14:paraId="328E5FAC" w14:textId="77777777" w:rsidR="000B6385" w:rsidRDefault="000B6385" w:rsidP="008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FB996" w14:textId="77777777" w:rsidR="000B6385" w:rsidRDefault="000B6385" w:rsidP="0081219F">
      <w:pPr>
        <w:spacing w:after="0" w:line="240" w:lineRule="auto"/>
      </w:pPr>
      <w:r>
        <w:separator/>
      </w:r>
    </w:p>
  </w:footnote>
  <w:footnote w:type="continuationSeparator" w:id="0">
    <w:p w14:paraId="2A58DA39" w14:textId="77777777" w:rsidR="000B6385" w:rsidRDefault="000B6385" w:rsidP="0081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607B" w14:textId="77777777" w:rsidR="0081219F" w:rsidRPr="0081219F" w:rsidRDefault="0081219F" w:rsidP="0081219F">
    <w:pPr>
      <w:spacing w:after="0" w:line="259" w:lineRule="auto"/>
      <w:ind w:left="-5" w:right="-6890"/>
      <w:jc w:val="left"/>
      <w:rPr>
        <w:sz w:val="17"/>
        <w:szCs w:val="17"/>
      </w:rPr>
    </w:pPr>
    <w:r>
      <w:rPr>
        <w:noProof/>
      </w:rPr>
      <w:drawing>
        <wp:anchor distT="0" distB="0" distL="114300" distR="114300" simplePos="0" relativeHeight="251661312" behindDoc="0" locked="0" layoutInCell="1" allowOverlap="0" wp14:anchorId="7E64A652" wp14:editId="764DA613">
          <wp:simplePos x="0" y="0"/>
          <wp:positionH relativeFrom="column">
            <wp:posOffset>3625850</wp:posOffset>
          </wp:positionH>
          <wp:positionV relativeFrom="paragraph">
            <wp:posOffset>-6985</wp:posOffset>
          </wp:positionV>
          <wp:extent cx="2692400" cy="17780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692400" cy="1778000"/>
                  </a:xfrm>
                  <a:prstGeom prst="rect">
                    <a:avLst/>
                  </a:prstGeom>
                </pic:spPr>
              </pic:pic>
            </a:graphicData>
          </a:graphic>
        </wp:anchor>
      </w:drawing>
    </w:r>
    <w:r w:rsidRPr="0081219F">
      <w:rPr>
        <w:b/>
        <w:sz w:val="17"/>
        <w:szCs w:val="17"/>
      </w:rPr>
      <w:t xml:space="preserve">Verein Spielgruppe Windrädli  </w:t>
    </w:r>
  </w:p>
  <w:p w14:paraId="72F24EBC" w14:textId="77777777" w:rsidR="0081219F" w:rsidRPr="0081219F" w:rsidRDefault="0081219F" w:rsidP="0081219F">
    <w:pPr>
      <w:spacing w:after="1" w:line="262" w:lineRule="auto"/>
      <w:ind w:left="-5" w:right="-1514"/>
      <w:jc w:val="left"/>
      <w:rPr>
        <w:sz w:val="17"/>
        <w:szCs w:val="17"/>
      </w:rPr>
    </w:pPr>
    <w:r w:rsidRPr="0081219F">
      <w:rPr>
        <w:sz w:val="17"/>
        <w:szCs w:val="17"/>
      </w:rPr>
      <w:t xml:space="preserve">Andelfingen, Kleinandelfingen und Umgebung </w:t>
    </w:r>
  </w:p>
  <w:p w14:paraId="54C36C78" w14:textId="77777777" w:rsidR="0081219F" w:rsidRPr="0081219F" w:rsidRDefault="0081219F" w:rsidP="0081219F">
    <w:pPr>
      <w:pStyle w:val="Kopfzeile"/>
      <w:ind w:left="0" w:firstLine="0"/>
      <w:rPr>
        <w:sz w:val="17"/>
        <w:szCs w:val="17"/>
      </w:rPr>
    </w:pPr>
    <w:r w:rsidRPr="0081219F">
      <w:rPr>
        <w:noProof/>
        <w:sz w:val="17"/>
        <w:szCs w:val="17"/>
      </w:rPr>
      <w:drawing>
        <wp:anchor distT="0" distB="0" distL="114300" distR="114300" simplePos="0" relativeHeight="251659264" behindDoc="1" locked="0" layoutInCell="1" allowOverlap="0" wp14:anchorId="1BE924B6" wp14:editId="5A320CB1">
          <wp:simplePos x="0" y="0"/>
          <wp:positionH relativeFrom="column">
            <wp:posOffset>0</wp:posOffset>
          </wp:positionH>
          <wp:positionV relativeFrom="paragraph">
            <wp:posOffset>-276315</wp:posOffset>
          </wp:positionV>
          <wp:extent cx="3118104" cy="569976"/>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3118104" cy="569976"/>
                  </a:xfrm>
                  <a:prstGeom prst="rect">
                    <a:avLst/>
                  </a:prstGeom>
                </pic:spPr>
              </pic:pic>
            </a:graphicData>
          </a:graphic>
        </wp:anchor>
      </w:drawing>
    </w:r>
    <w:r w:rsidRPr="0081219F">
      <w:rPr>
        <w:sz w:val="17"/>
        <w:szCs w:val="17"/>
      </w:rPr>
      <w:t>Landtrasse 36 Zentrum Breitenstein</w:t>
    </w:r>
  </w:p>
  <w:p w14:paraId="68252044" w14:textId="77777777" w:rsidR="0081219F" w:rsidRPr="0081219F" w:rsidRDefault="0081219F" w:rsidP="0081219F">
    <w:pPr>
      <w:pStyle w:val="Kopfzeile"/>
      <w:ind w:left="0" w:firstLine="0"/>
      <w:rPr>
        <w:sz w:val="17"/>
        <w:szCs w:val="17"/>
      </w:rPr>
    </w:pPr>
    <w:r w:rsidRPr="0081219F">
      <w:rPr>
        <w:sz w:val="17"/>
        <w:szCs w:val="17"/>
      </w:rPr>
      <w:t>8450 Andelfingen</w:t>
    </w:r>
  </w:p>
  <w:p w14:paraId="7353C763" w14:textId="77777777" w:rsidR="0081219F" w:rsidRPr="0081219F" w:rsidRDefault="0081219F" w:rsidP="0081219F">
    <w:pPr>
      <w:pStyle w:val="Kopfzeile"/>
      <w:ind w:left="0" w:firstLine="0"/>
      <w:rPr>
        <w:sz w:val="17"/>
        <w:szCs w:val="17"/>
      </w:rPr>
    </w:pPr>
    <w:r w:rsidRPr="0081219F">
      <w:rPr>
        <w:sz w:val="17"/>
        <w:szCs w:val="17"/>
      </w:rPr>
      <w:t>www.windraedli.ch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62"/>
    <w:rsid w:val="000B6385"/>
    <w:rsid w:val="00353FD4"/>
    <w:rsid w:val="003548B3"/>
    <w:rsid w:val="00382370"/>
    <w:rsid w:val="0045143F"/>
    <w:rsid w:val="005C0962"/>
    <w:rsid w:val="00676B5C"/>
    <w:rsid w:val="00683E54"/>
    <w:rsid w:val="007304C0"/>
    <w:rsid w:val="0081219F"/>
    <w:rsid w:val="00D106EA"/>
    <w:rsid w:val="00E45F80"/>
    <w:rsid w:val="00FA050E"/>
  </w:rsids>
  <m:mathPr>
    <m:mathFont m:val="Cambria Math"/>
    <m:brkBin m:val="before"/>
    <m:brkBinSub m:val="--"/>
    <m:smallFrac m:val="0"/>
    <m:dispDef/>
    <m:lMargin m:val="0"/>
    <m:rMargin m:val="0"/>
    <m:defJc m:val="centerGroup"/>
    <m:wrapIndent m:val="1440"/>
    <m:intLim m:val="subSup"/>
    <m:naryLim m:val="undOvr"/>
  </m:mathPr>
  <w:themeFontLang w:val="de-C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7A88"/>
  <w15:docId w15:val="{92C26DA2-1F11-4BF0-B56F-1A872030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 w:line="250" w:lineRule="auto"/>
      <w:ind w:left="265" w:right="65" w:hanging="10"/>
      <w:jc w:val="both"/>
    </w:pPr>
    <w:rPr>
      <w:rFonts w:ascii="Comic Sans MS" w:eastAsia="Comic Sans MS" w:hAnsi="Comic Sans MS" w:cs="Comic Sans MS"/>
      <w:color w:val="000000"/>
    </w:rPr>
  </w:style>
  <w:style w:type="paragraph" w:styleId="berschrift1">
    <w:name w:val="heading 1"/>
    <w:next w:val="Standard"/>
    <w:link w:val="berschrift1Zchn"/>
    <w:uiPriority w:val="9"/>
    <w:unhideWhenUsed/>
    <w:qFormat/>
    <w:pPr>
      <w:keepNext/>
      <w:keepLines/>
      <w:spacing w:after="0"/>
      <w:ind w:left="255"/>
      <w:outlineLvl w:val="0"/>
    </w:pPr>
    <w:rPr>
      <w:rFonts w:ascii="Comic Sans MS" w:eastAsia="Comic Sans MS" w:hAnsi="Comic Sans MS" w:cs="Comic Sans MS"/>
      <w:b/>
      <w:color w:val="000000"/>
      <w:sz w:val="36"/>
    </w:rPr>
  </w:style>
  <w:style w:type="paragraph" w:styleId="berschrift2">
    <w:name w:val="heading 2"/>
    <w:next w:val="Standard"/>
    <w:link w:val="berschrift2Zchn"/>
    <w:uiPriority w:val="9"/>
    <w:unhideWhenUsed/>
    <w:qFormat/>
    <w:pPr>
      <w:keepNext/>
      <w:keepLines/>
      <w:spacing w:after="0"/>
      <w:ind w:left="265" w:hanging="10"/>
      <w:outlineLvl w:val="1"/>
    </w:pPr>
    <w:rPr>
      <w:rFonts w:ascii="Comic Sans MS" w:eastAsia="Comic Sans MS" w:hAnsi="Comic Sans MS" w:cs="Comic Sans MS"/>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omic Sans MS" w:eastAsia="Comic Sans MS" w:hAnsi="Comic Sans MS" w:cs="Comic Sans MS"/>
      <w:b/>
      <w:color w:val="000000"/>
      <w:sz w:val="28"/>
    </w:rPr>
  </w:style>
  <w:style w:type="character" w:customStyle="1" w:styleId="berschrift1Zchn">
    <w:name w:val="Überschrift 1 Zchn"/>
    <w:link w:val="berschrift1"/>
    <w:rPr>
      <w:rFonts w:ascii="Comic Sans MS" w:eastAsia="Comic Sans MS" w:hAnsi="Comic Sans MS" w:cs="Comic Sans MS"/>
      <w:b/>
      <w:color w:val="000000"/>
      <w:sz w:val="36"/>
    </w:rPr>
  </w:style>
  <w:style w:type="paragraph" w:customStyle="1" w:styleId="xmsonormal">
    <w:name w:val="x_msonormal"/>
    <w:basedOn w:val="Standard"/>
    <w:rsid w:val="00D106EA"/>
    <w:pPr>
      <w:spacing w:after="0" w:line="240" w:lineRule="auto"/>
      <w:ind w:left="0" w:right="0" w:firstLine="0"/>
      <w:jc w:val="left"/>
    </w:pPr>
    <w:rPr>
      <w:rFonts w:ascii="Calibri" w:eastAsiaTheme="minorHAnsi" w:hAnsi="Calibri" w:cs="Calibri"/>
      <w:color w:val="auto"/>
    </w:rPr>
  </w:style>
  <w:style w:type="paragraph" w:styleId="Kopfzeile">
    <w:name w:val="header"/>
    <w:basedOn w:val="Standard"/>
    <w:link w:val="KopfzeileZchn"/>
    <w:uiPriority w:val="99"/>
    <w:unhideWhenUsed/>
    <w:rsid w:val="008121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19F"/>
    <w:rPr>
      <w:rFonts w:ascii="Comic Sans MS" w:eastAsia="Comic Sans MS" w:hAnsi="Comic Sans MS" w:cs="Comic Sans MS"/>
      <w:color w:val="000000"/>
    </w:rPr>
  </w:style>
  <w:style w:type="paragraph" w:styleId="Fuzeile">
    <w:name w:val="footer"/>
    <w:basedOn w:val="Standard"/>
    <w:link w:val="FuzeileZchn"/>
    <w:uiPriority w:val="99"/>
    <w:unhideWhenUsed/>
    <w:rsid w:val="008121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19F"/>
    <w:rPr>
      <w:rFonts w:ascii="Comic Sans MS" w:eastAsia="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0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Merkblatt_innen_15</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Merkblatt_innen_15</dc:title>
  <dc:subject/>
  <dc:creator>Karin Saller</dc:creator>
  <cp:keywords/>
  <cp:lastModifiedBy>Microsoft Office-Benutzer</cp:lastModifiedBy>
  <cp:revision>2</cp:revision>
  <dcterms:created xsi:type="dcterms:W3CDTF">2023-03-20T19:36:00Z</dcterms:created>
  <dcterms:modified xsi:type="dcterms:W3CDTF">2023-03-20T19:36:00Z</dcterms:modified>
</cp:coreProperties>
</file>